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736" w:rsidRDefault="0002629A" w:rsidP="0002629A">
      <w:pPr>
        <w:jc w:val="both"/>
      </w:pPr>
      <w:r w:rsidRPr="00BF1D62">
        <w:rPr>
          <w:rFonts w:ascii="Arial" w:hAnsi="Arial" w:cs="Arial"/>
          <w:color w:val="000000"/>
        </w:rPr>
        <w:t>Положение</w:t>
      </w:r>
      <w:r>
        <w:rPr>
          <w:rFonts w:ascii="Arial" w:hAnsi="Arial" w:cs="Arial"/>
          <w:color w:val="000000"/>
        </w:rPr>
        <w:t>м</w:t>
      </w:r>
      <w:r w:rsidRPr="00BF1D62">
        <w:rPr>
          <w:rFonts w:ascii="Arial" w:hAnsi="Arial" w:cs="Arial"/>
          <w:color w:val="000000"/>
        </w:rPr>
        <w:t xml:space="preserve"> о муниципальном контроле в сфере благоустройства на территории муниципального образования «Ангарский»</w:t>
      </w:r>
      <w:r>
        <w:rPr>
          <w:rFonts w:ascii="Arial" w:hAnsi="Arial" w:cs="Arial"/>
          <w:color w:val="000000"/>
        </w:rPr>
        <w:t>, утвержденным решением Думы МО «Ангарский» от 22.07.2022 №4/163-дмо, самостоятельная оценка соблюдения обязательных требований (</w:t>
      </w:r>
      <w:proofErr w:type="spellStart"/>
      <w:r>
        <w:rPr>
          <w:rFonts w:ascii="Arial" w:hAnsi="Arial" w:cs="Arial"/>
          <w:color w:val="000000"/>
        </w:rPr>
        <w:t>самообследование</w:t>
      </w:r>
      <w:proofErr w:type="spellEnd"/>
      <w:r>
        <w:rPr>
          <w:rFonts w:ascii="Arial" w:hAnsi="Arial" w:cs="Arial"/>
          <w:color w:val="000000"/>
        </w:rPr>
        <w:t>) не предусмотрена.</w:t>
      </w:r>
      <w:bookmarkStart w:id="0" w:name="_GoBack"/>
      <w:bookmarkEnd w:id="0"/>
    </w:p>
    <w:sectPr w:rsidR="00DE0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043"/>
    <w:rsid w:val="0002629A"/>
    <w:rsid w:val="00A90043"/>
    <w:rsid w:val="00DE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2025-07-17T04:44:00Z</dcterms:created>
  <dcterms:modified xsi:type="dcterms:W3CDTF">2025-07-17T04:46:00Z</dcterms:modified>
</cp:coreProperties>
</file>